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A4" w:rsidRPr="003339A4" w:rsidRDefault="003339A4" w:rsidP="003339A4">
      <w:pPr>
        <w:spacing w:after="0" w:line="240" w:lineRule="auto"/>
        <w:outlineLvl w:val="2"/>
        <w:rPr>
          <w:rFonts w:ascii="Folks Light" w:eastAsia="Times New Roman" w:hAnsi="Folks Light" w:cs="Arial"/>
          <w:color w:val="D98100"/>
          <w:sz w:val="39"/>
          <w:szCs w:val="39"/>
          <w:lang w:eastAsia="nl-NL"/>
        </w:rPr>
      </w:pPr>
      <w:r w:rsidRPr="003339A4">
        <w:rPr>
          <w:rFonts w:ascii="Folks Light" w:eastAsia="Times New Roman" w:hAnsi="Folks Light" w:cs="Arial"/>
          <w:color w:val="D98100"/>
          <w:sz w:val="39"/>
          <w:szCs w:val="39"/>
          <w:lang w:eastAsia="nl-NL"/>
        </w:rPr>
        <w:t>Tuinkers proefje</w:t>
      </w:r>
    </w:p>
    <w:p w:rsidR="003339A4" w:rsidRDefault="003339A4" w:rsidP="003339A4">
      <w:pPr>
        <w:spacing w:after="240" w:line="240" w:lineRule="auto"/>
        <w:rPr>
          <w:rFonts w:ascii="Arial" w:eastAsia="Times New Roman" w:hAnsi="Arial" w:cs="Arial"/>
          <w:b/>
          <w:bCs/>
          <w:color w:val="837253"/>
          <w:sz w:val="24"/>
          <w:szCs w:val="24"/>
          <w:lang w:eastAsia="nl-NL"/>
        </w:rPr>
      </w:pPr>
      <w:r w:rsidRPr="003339A4">
        <w:rPr>
          <w:rFonts w:ascii="Arial" w:eastAsia="Times New Roman" w:hAnsi="Arial" w:cs="Arial"/>
          <w:b/>
          <w:bCs/>
          <w:color w:val="837253"/>
          <w:sz w:val="24"/>
          <w:szCs w:val="24"/>
          <w:lang w:eastAsia="nl-NL"/>
        </w:rPr>
        <w:t xml:space="preserve">Tuinkers wordt vaak gebruikt om proefjes mee te doen. </w:t>
      </w:r>
    </w:p>
    <w:p w:rsidR="003339A4" w:rsidRPr="003339A4" w:rsidRDefault="003339A4" w:rsidP="003339A4">
      <w:pPr>
        <w:spacing w:after="240" w:line="240" w:lineRule="auto"/>
        <w:rPr>
          <w:rFonts w:ascii="Arial" w:eastAsia="Times New Roman" w:hAnsi="Arial" w:cs="Arial"/>
          <w:color w:val="837253"/>
          <w:sz w:val="20"/>
          <w:szCs w:val="20"/>
          <w:lang w:eastAsia="nl-NL"/>
        </w:rPr>
      </w:pPr>
      <w:proofErr w:type="spellStart"/>
      <w:r w:rsidRPr="003339A4">
        <w:rPr>
          <w:rFonts w:ascii="Arial" w:eastAsia="Times New Roman" w:hAnsi="Arial" w:cs="Arial"/>
          <w:color w:val="837253"/>
          <w:sz w:val="24"/>
          <w:szCs w:val="24"/>
          <w:lang w:eastAsia="nl-NL"/>
        </w:rPr>
        <w:t>Één</w:t>
      </w:r>
      <w:proofErr w:type="spellEnd"/>
      <w:r w:rsidRPr="003339A4">
        <w:rPr>
          <w:rFonts w:ascii="Arial" w:eastAsia="Times New Roman" w:hAnsi="Arial" w:cs="Arial"/>
          <w:color w:val="837253"/>
          <w:sz w:val="24"/>
          <w:szCs w:val="24"/>
          <w:lang w:eastAsia="nl-NL"/>
        </w:rPr>
        <w:t xml:space="preserve"> van de redenen waarom deze plant zo vaak gebruikt wordt voor proefjes, is dat hij op alles wat vocht vasthoudt gekweekt kan worden. Zelfs watjes!</w:t>
      </w:r>
      <w:r w:rsidRPr="003339A4">
        <w:rPr>
          <w:rFonts w:ascii="Arial" w:eastAsia="Times New Roman" w:hAnsi="Arial" w:cs="Arial"/>
          <w:color w:val="837253"/>
          <w:sz w:val="20"/>
          <w:szCs w:val="20"/>
          <w:lang w:eastAsia="nl-NL"/>
        </w:rPr>
        <w:br/>
      </w:r>
      <w:r w:rsidRPr="003339A4">
        <w:rPr>
          <w:rFonts w:ascii="Arial" w:eastAsia="Times New Roman" w:hAnsi="Arial" w:cs="Arial"/>
          <w:color w:val="837253"/>
          <w:sz w:val="20"/>
          <w:szCs w:val="20"/>
          <w:lang w:eastAsia="nl-NL"/>
        </w:rPr>
        <w:br/>
      </w:r>
      <w:r w:rsidRPr="003339A4">
        <w:rPr>
          <w:rFonts w:ascii="Arial" w:eastAsia="Times New Roman" w:hAnsi="Arial" w:cs="Arial"/>
          <w:b/>
          <w:bCs/>
          <w:color w:val="837253"/>
          <w:sz w:val="24"/>
          <w:szCs w:val="24"/>
          <w:lang w:eastAsia="nl-NL"/>
        </w:rPr>
        <w:t>Proefjes</w:t>
      </w:r>
      <w:r w:rsidRPr="003339A4">
        <w:rPr>
          <w:rFonts w:ascii="Arial" w:eastAsia="Times New Roman" w:hAnsi="Arial" w:cs="Arial"/>
          <w:color w:val="837253"/>
          <w:sz w:val="20"/>
          <w:szCs w:val="20"/>
          <w:lang w:eastAsia="nl-NL"/>
        </w:rPr>
        <w:br/>
      </w:r>
      <w:r w:rsidRPr="003339A4">
        <w:rPr>
          <w:rFonts w:ascii="Arial" w:eastAsia="Times New Roman" w:hAnsi="Arial" w:cs="Arial"/>
          <w:color w:val="837253"/>
          <w:sz w:val="20"/>
          <w:szCs w:val="20"/>
          <w:lang w:eastAsia="nl-NL"/>
        </w:rPr>
        <w:br/>
      </w:r>
      <w:r w:rsidRPr="003339A4">
        <w:rPr>
          <w:rFonts w:ascii="Arial" w:eastAsia="Times New Roman" w:hAnsi="Arial" w:cs="Arial"/>
          <w:color w:val="837253"/>
          <w:sz w:val="24"/>
          <w:szCs w:val="24"/>
          <w:lang w:eastAsia="nl-NL"/>
        </w:rPr>
        <w:t>Mogelijke dingen die je kan onderzoeken zijn:</w:t>
      </w:r>
    </w:p>
    <w:p w:rsidR="003339A4" w:rsidRPr="003339A4" w:rsidRDefault="003339A4" w:rsidP="003339A4">
      <w:pPr>
        <w:numPr>
          <w:ilvl w:val="0"/>
          <w:numId w:val="1"/>
        </w:numPr>
        <w:spacing w:before="45" w:after="0" w:line="240" w:lineRule="auto"/>
        <w:ind w:left="0"/>
        <w:rPr>
          <w:rFonts w:ascii="Arial" w:eastAsia="Times New Roman" w:hAnsi="Arial" w:cs="Arial"/>
          <w:color w:val="837253"/>
          <w:sz w:val="20"/>
          <w:szCs w:val="20"/>
          <w:lang w:eastAsia="nl-NL"/>
        </w:rPr>
      </w:pPr>
      <w:r w:rsidRPr="003339A4">
        <w:rPr>
          <w:rFonts w:ascii="Arial" w:eastAsia="Times New Roman" w:hAnsi="Arial" w:cs="Arial"/>
          <w:color w:val="837253"/>
          <w:sz w:val="27"/>
          <w:szCs w:val="27"/>
          <w:lang w:eastAsia="nl-NL"/>
        </w:rPr>
        <w:t>Heeft de bodem invloed op het ontkiemen van de zaadjes? Ontkiemt tuinkerszaad goed op bijvoorbeeld aarde, of juist beter op watjes of stof?</w:t>
      </w:r>
    </w:p>
    <w:p w:rsidR="003339A4" w:rsidRPr="003339A4" w:rsidRDefault="003339A4" w:rsidP="003339A4">
      <w:pPr>
        <w:numPr>
          <w:ilvl w:val="0"/>
          <w:numId w:val="1"/>
        </w:numPr>
        <w:spacing w:before="45" w:after="0" w:line="240" w:lineRule="auto"/>
        <w:ind w:left="0"/>
        <w:rPr>
          <w:rFonts w:ascii="Arial" w:eastAsia="Times New Roman" w:hAnsi="Arial" w:cs="Arial"/>
          <w:color w:val="837253"/>
          <w:sz w:val="20"/>
          <w:szCs w:val="20"/>
          <w:lang w:eastAsia="nl-NL"/>
        </w:rPr>
      </w:pPr>
      <w:r w:rsidRPr="003339A4">
        <w:rPr>
          <w:rFonts w:ascii="Arial" w:eastAsia="Times New Roman" w:hAnsi="Arial" w:cs="Arial"/>
          <w:color w:val="837253"/>
          <w:sz w:val="24"/>
          <w:szCs w:val="24"/>
          <w:lang w:eastAsia="nl-NL"/>
        </w:rPr>
        <w:t>Heeft de soort water invloed op het ontkiemen van de zaadjes? Te denken aan kraanwater, zout water en suikerwater.</w:t>
      </w:r>
    </w:p>
    <w:p w:rsidR="003339A4" w:rsidRPr="003339A4" w:rsidRDefault="003339A4" w:rsidP="003339A4">
      <w:pPr>
        <w:numPr>
          <w:ilvl w:val="0"/>
          <w:numId w:val="1"/>
        </w:numPr>
        <w:spacing w:before="45" w:after="0" w:line="240" w:lineRule="auto"/>
        <w:ind w:left="0"/>
        <w:rPr>
          <w:rFonts w:ascii="Arial" w:eastAsia="Times New Roman" w:hAnsi="Arial" w:cs="Arial"/>
          <w:color w:val="837253"/>
          <w:sz w:val="20"/>
          <w:szCs w:val="20"/>
          <w:lang w:eastAsia="nl-NL"/>
        </w:rPr>
      </w:pPr>
      <w:r w:rsidRPr="003339A4">
        <w:rPr>
          <w:rFonts w:ascii="Arial" w:eastAsia="Times New Roman" w:hAnsi="Arial" w:cs="Arial"/>
          <w:color w:val="837253"/>
          <w:sz w:val="24"/>
          <w:szCs w:val="24"/>
          <w:lang w:eastAsia="nl-NL"/>
        </w:rPr>
        <w:t>Heeft licht invloed op het ontkiemen? Je kan zaadjes afdekken met aluminiumfolie en de buisjes/bakjes met zaad dan naast elkaar neerzetten. Ze moeten wel op dezelfde plek staan want anders verschilt er meer dan één ding.</w:t>
      </w:r>
    </w:p>
    <w:p w:rsidR="003339A4" w:rsidRPr="003339A4" w:rsidRDefault="003339A4" w:rsidP="003339A4">
      <w:pPr>
        <w:numPr>
          <w:ilvl w:val="0"/>
          <w:numId w:val="1"/>
        </w:numPr>
        <w:spacing w:before="45" w:after="0" w:line="240" w:lineRule="auto"/>
        <w:ind w:left="0"/>
        <w:rPr>
          <w:rFonts w:ascii="Arial" w:eastAsia="Times New Roman" w:hAnsi="Arial" w:cs="Arial"/>
          <w:color w:val="837253"/>
          <w:sz w:val="20"/>
          <w:szCs w:val="20"/>
          <w:lang w:eastAsia="nl-NL"/>
        </w:rPr>
      </w:pPr>
      <w:r w:rsidRPr="003339A4">
        <w:rPr>
          <w:rFonts w:ascii="Arial" w:eastAsia="Times New Roman" w:hAnsi="Arial" w:cs="Arial"/>
          <w:color w:val="837253"/>
          <w:sz w:val="24"/>
          <w:szCs w:val="24"/>
          <w:lang w:eastAsia="nl-NL"/>
        </w:rPr>
        <w:t xml:space="preserve">Heeft de temperatuur invloed op het ontkiemen van zaadjes? Zet twee bakjes met zaadjes op twee verschillende plekken. </w:t>
      </w:r>
      <w:proofErr w:type="spellStart"/>
      <w:r w:rsidRPr="003339A4">
        <w:rPr>
          <w:rFonts w:ascii="Arial" w:eastAsia="Times New Roman" w:hAnsi="Arial" w:cs="Arial"/>
          <w:color w:val="837253"/>
          <w:sz w:val="24"/>
          <w:szCs w:val="24"/>
          <w:lang w:eastAsia="nl-NL"/>
        </w:rPr>
        <w:t>Één</w:t>
      </w:r>
      <w:proofErr w:type="spellEnd"/>
      <w:r w:rsidRPr="003339A4">
        <w:rPr>
          <w:rFonts w:ascii="Arial" w:eastAsia="Times New Roman" w:hAnsi="Arial" w:cs="Arial"/>
          <w:color w:val="837253"/>
          <w:sz w:val="24"/>
          <w:szCs w:val="24"/>
          <w:lang w:eastAsia="nl-NL"/>
        </w:rPr>
        <w:t xml:space="preserve"> bakje op een koudere plek en een bakje op een warmere plek. Te denken aan bijvoorbeeld een warme vensterbank en een koude slaapkamer. De bakjes moeten allebei voor het raam staan, zodat de hoeveelheid licht hetzelfde is</w:t>
      </w:r>
    </w:p>
    <w:p w:rsidR="003339A4" w:rsidRPr="003339A4" w:rsidRDefault="003339A4" w:rsidP="003339A4">
      <w:pPr>
        <w:spacing w:after="0" w:line="240" w:lineRule="auto"/>
        <w:rPr>
          <w:rFonts w:ascii="Arial" w:eastAsia="Times New Roman" w:hAnsi="Arial" w:cs="Arial"/>
          <w:color w:val="837253"/>
          <w:sz w:val="20"/>
          <w:szCs w:val="20"/>
          <w:lang w:eastAsia="nl-NL"/>
        </w:rPr>
      </w:pPr>
      <w:r w:rsidRPr="003339A4">
        <w:rPr>
          <w:rFonts w:ascii="Arial" w:eastAsia="Times New Roman" w:hAnsi="Arial" w:cs="Arial"/>
          <w:color w:val="837253"/>
          <w:sz w:val="20"/>
          <w:szCs w:val="20"/>
          <w:lang w:eastAsia="nl-NL"/>
        </w:rPr>
        <w:br/>
      </w:r>
      <w:r w:rsidRPr="003339A4">
        <w:rPr>
          <w:rFonts w:ascii="Arial" w:eastAsia="Times New Roman" w:hAnsi="Arial" w:cs="Arial"/>
          <w:b/>
          <w:bCs/>
          <w:color w:val="837253"/>
          <w:sz w:val="24"/>
          <w:szCs w:val="24"/>
          <w:lang w:eastAsia="nl-NL"/>
        </w:rPr>
        <w:t>Hoe laat ik tuinkerszaadjes snel en makkelijk ontkiemen?</w:t>
      </w:r>
      <w:r w:rsidRPr="003339A4">
        <w:rPr>
          <w:rFonts w:ascii="Arial" w:eastAsia="Times New Roman" w:hAnsi="Arial" w:cs="Arial"/>
          <w:color w:val="837253"/>
          <w:sz w:val="20"/>
          <w:szCs w:val="20"/>
          <w:lang w:eastAsia="nl-NL"/>
        </w:rPr>
        <w:br/>
      </w:r>
      <w:r w:rsidRPr="003339A4">
        <w:rPr>
          <w:rFonts w:ascii="Arial" w:eastAsia="Times New Roman" w:hAnsi="Arial" w:cs="Arial"/>
          <w:color w:val="837253"/>
          <w:sz w:val="20"/>
          <w:szCs w:val="20"/>
          <w:lang w:eastAsia="nl-NL"/>
        </w:rPr>
        <w:br/>
      </w:r>
      <w:r w:rsidRPr="003339A4">
        <w:rPr>
          <w:rFonts w:ascii="Arial" w:eastAsia="Times New Roman" w:hAnsi="Arial" w:cs="Arial"/>
          <w:color w:val="837253"/>
          <w:sz w:val="24"/>
          <w:szCs w:val="24"/>
          <w:lang w:eastAsia="nl-NL"/>
        </w:rPr>
        <w:t>Dit is een basis die je voor alle proefjes kan gebruiken, je kan één van de dingen aanpassen afhankelijk van jouw proefje. Je neemt een reageerbuisje (of iets anders wat doorzichtig is). Op het buisje schrijf je jouw naam, de datum en de inhoud van het buisje. Je vult het tot één derde met water. In het buisje prop je een watje (dit duw je er in met een potlood). Het watje komt tot op het water zodat de onderkant goed nat wordt maar het moet niet helemaal doorweekt zijn. Tot slot doe je in ieder reageerbuisje tien tuinkerszaadjes.</w:t>
      </w:r>
    </w:p>
    <w:p w:rsidR="00AE7705" w:rsidRDefault="00AE7705"/>
    <w:p w:rsidR="003339A4" w:rsidRDefault="003339A4">
      <w:bookmarkStart w:id="0" w:name="_GoBack"/>
      <w:bookmarkEnd w:id="0"/>
    </w:p>
    <w:sectPr w:rsidR="00333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lks Ligh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D46DA"/>
    <w:multiLevelType w:val="multilevel"/>
    <w:tmpl w:val="96AC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A4"/>
    <w:rsid w:val="003339A4"/>
    <w:rsid w:val="00474E05"/>
    <w:rsid w:val="00AA5313"/>
    <w:rsid w:val="00AE7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276E"/>
  <w15:chartTrackingRefBased/>
  <w15:docId w15:val="{3EA18708-16B4-45EC-8E23-0FB61748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5794">
      <w:bodyDiv w:val="1"/>
      <w:marLeft w:val="0"/>
      <w:marRight w:val="0"/>
      <w:marTop w:val="0"/>
      <w:marBottom w:val="0"/>
      <w:divBdr>
        <w:top w:val="none" w:sz="0" w:space="0" w:color="auto"/>
        <w:left w:val="none" w:sz="0" w:space="0" w:color="auto"/>
        <w:bottom w:val="none" w:sz="0" w:space="0" w:color="auto"/>
        <w:right w:val="none" w:sz="0" w:space="0" w:color="auto"/>
      </w:divBdr>
      <w:divsChild>
        <w:div w:id="614411340">
          <w:marLeft w:val="0"/>
          <w:marRight w:val="0"/>
          <w:marTop w:val="0"/>
          <w:marBottom w:val="0"/>
          <w:divBdr>
            <w:top w:val="none" w:sz="0" w:space="0" w:color="auto"/>
            <w:left w:val="none" w:sz="0" w:space="0" w:color="auto"/>
            <w:bottom w:val="none" w:sz="0" w:space="0" w:color="auto"/>
            <w:right w:val="none" w:sz="0" w:space="0" w:color="auto"/>
          </w:divBdr>
          <w:divsChild>
            <w:div w:id="548348788">
              <w:marLeft w:val="0"/>
              <w:marRight w:val="0"/>
              <w:marTop w:val="0"/>
              <w:marBottom w:val="0"/>
              <w:divBdr>
                <w:top w:val="none" w:sz="0" w:space="0" w:color="auto"/>
                <w:left w:val="none" w:sz="0" w:space="0" w:color="auto"/>
                <w:bottom w:val="none" w:sz="0" w:space="0" w:color="auto"/>
                <w:right w:val="none" w:sz="0" w:space="0" w:color="auto"/>
              </w:divBdr>
              <w:divsChild>
                <w:div w:id="1736203955">
                  <w:marLeft w:val="0"/>
                  <w:marRight w:val="0"/>
                  <w:marTop w:val="0"/>
                  <w:marBottom w:val="0"/>
                  <w:divBdr>
                    <w:top w:val="none" w:sz="0" w:space="0" w:color="auto"/>
                    <w:left w:val="none" w:sz="0" w:space="0" w:color="auto"/>
                    <w:bottom w:val="none" w:sz="0" w:space="0" w:color="auto"/>
                    <w:right w:val="none" w:sz="0" w:space="0" w:color="auto"/>
                  </w:divBdr>
                  <w:divsChild>
                    <w:div w:id="478963795">
                      <w:marLeft w:val="0"/>
                      <w:marRight w:val="0"/>
                      <w:marTop w:val="0"/>
                      <w:marBottom w:val="0"/>
                      <w:divBdr>
                        <w:top w:val="none" w:sz="0" w:space="0" w:color="auto"/>
                        <w:left w:val="none" w:sz="0" w:space="0" w:color="auto"/>
                        <w:bottom w:val="none" w:sz="0" w:space="0" w:color="auto"/>
                        <w:right w:val="none" w:sz="0" w:space="0" w:color="auto"/>
                      </w:divBdr>
                      <w:divsChild>
                        <w:div w:id="1775856308">
                          <w:marLeft w:val="0"/>
                          <w:marRight w:val="0"/>
                          <w:marTop w:val="0"/>
                          <w:marBottom w:val="0"/>
                          <w:divBdr>
                            <w:top w:val="none" w:sz="0" w:space="0" w:color="auto"/>
                            <w:left w:val="none" w:sz="0" w:space="0" w:color="auto"/>
                            <w:bottom w:val="none" w:sz="0" w:space="0" w:color="auto"/>
                            <w:right w:val="none" w:sz="0" w:space="0" w:color="auto"/>
                          </w:divBdr>
                          <w:divsChild>
                            <w:div w:id="858543983">
                              <w:marLeft w:val="0"/>
                              <w:marRight w:val="0"/>
                              <w:marTop w:val="0"/>
                              <w:marBottom w:val="0"/>
                              <w:divBdr>
                                <w:top w:val="none" w:sz="0" w:space="0" w:color="auto"/>
                                <w:left w:val="none" w:sz="0" w:space="0" w:color="auto"/>
                                <w:bottom w:val="none" w:sz="0" w:space="0" w:color="auto"/>
                                <w:right w:val="none" w:sz="0" w:space="0" w:color="auto"/>
                              </w:divBdr>
                              <w:divsChild>
                                <w:div w:id="6742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Breedijk</dc:creator>
  <cp:keywords/>
  <dc:description/>
  <cp:lastModifiedBy>Annemarie Breedijk</cp:lastModifiedBy>
  <cp:revision>1</cp:revision>
  <dcterms:created xsi:type="dcterms:W3CDTF">2018-10-11T04:13:00Z</dcterms:created>
  <dcterms:modified xsi:type="dcterms:W3CDTF">2018-10-11T04:14:00Z</dcterms:modified>
</cp:coreProperties>
</file>